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62" w:rsidRPr="00333020" w:rsidRDefault="009E5C62" w:rsidP="009E5C62"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rFonts w:ascii="宋体" w:cs="Times New Roman"/>
        </w:rPr>
      </w:pPr>
      <w:r w:rsidRPr="00333020">
        <w:rPr>
          <w:rFonts w:ascii="宋体" w:hAnsi="宋体" w:cs="宋体" w:hint="eastAsia"/>
        </w:rPr>
        <w:t>大学生创新创业系统</w:t>
      </w:r>
      <w:r w:rsidR="00424769">
        <w:rPr>
          <w:rFonts w:ascii="宋体" w:hAnsi="宋体" w:cs="宋体" w:hint="eastAsia"/>
        </w:rPr>
        <w:t>教学秘书</w:t>
      </w:r>
      <w:r>
        <w:rPr>
          <w:rFonts w:ascii="宋体" w:hAnsi="宋体" w:cs="宋体" w:hint="eastAsia"/>
        </w:rPr>
        <w:t>中期检查</w:t>
      </w:r>
      <w:r w:rsidRPr="00333020">
        <w:rPr>
          <w:rFonts w:ascii="宋体" w:hAnsi="宋体" w:cs="宋体" w:hint="eastAsia"/>
        </w:rPr>
        <w:t>操作指南</w:t>
      </w:r>
    </w:p>
    <w:p w:rsidR="009E5C62" w:rsidRPr="009E5C62" w:rsidRDefault="009E5C62" w:rsidP="0058102F">
      <w:pPr>
        <w:pStyle w:val="2"/>
        <w:numPr>
          <w:ilvl w:val="0"/>
          <w:numId w:val="0"/>
        </w:numPr>
        <w:spacing w:before="0" w:after="0" w:line="276" w:lineRule="auto"/>
        <w:ind w:firstLineChars="196" w:firstLine="470"/>
      </w:pPr>
      <w:r>
        <w:rPr>
          <w:rFonts w:ascii="宋体" w:hAnsi="宋体" w:cs="宋体" w:hint="eastAsia"/>
          <w:b w:val="0"/>
          <w:bCs w:val="0"/>
          <w:sz w:val="24"/>
          <w:szCs w:val="24"/>
        </w:rPr>
        <w:t>教学秘书</w:t>
      </w:r>
      <w:r w:rsidRPr="00333020">
        <w:rPr>
          <w:rFonts w:ascii="宋体" w:hAnsi="宋体" w:cs="宋体" w:hint="eastAsia"/>
          <w:b w:val="0"/>
          <w:bCs w:val="0"/>
          <w:sz w:val="24"/>
          <w:szCs w:val="24"/>
        </w:rPr>
        <w:t>登录本科教学管理与服务平台，进入大学生创新创业系统后可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对学院参加中期检查的</w:t>
      </w:r>
      <w:r w:rsidR="007E4635">
        <w:rPr>
          <w:rFonts w:ascii="宋体" w:hAnsi="宋体" w:cs="宋体" w:hint="eastAsia"/>
          <w:b w:val="0"/>
          <w:bCs w:val="0"/>
          <w:sz w:val="24"/>
          <w:szCs w:val="24"/>
        </w:rPr>
        <w:t>大创项目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进行管理</w:t>
      </w:r>
      <w:r w:rsidRPr="00333020">
        <w:rPr>
          <w:rFonts w:ascii="宋体" w:hAnsi="宋体" w:cs="宋体" w:hint="eastAsia"/>
          <w:b w:val="0"/>
          <w:bCs w:val="0"/>
          <w:sz w:val="24"/>
          <w:szCs w:val="24"/>
        </w:rPr>
        <w:t>。</w:t>
      </w:r>
    </w:p>
    <w:p w:rsidR="009E5C62" w:rsidRDefault="009E5C62" w:rsidP="0058102F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9B6F55" w:rsidRPr="009E5C62">
        <w:rPr>
          <w:rFonts w:hint="eastAsia"/>
          <w:sz w:val="24"/>
          <w:szCs w:val="24"/>
        </w:rPr>
        <w:t>中检</w:t>
      </w:r>
      <w:r w:rsidR="009B6F55" w:rsidRPr="009E5C62">
        <w:rPr>
          <w:sz w:val="24"/>
          <w:szCs w:val="24"/>
        </w:rPr>
        <w:t>成绩录入</w:t>
      </w:r>
    </w:p>
    <w:p w:rsidR="00D31658" w:rsidRPr="009E5C62" w:rsidRDefault="004E0E6B" w:rsidP="0058102F">
      <w:pPr>
        <w:spacing w:line="276" w:lineRule="auto"/>
        <w:ind w:firstLineChars="200" w:firstLine="480"/>
        <w:rPr>
          <w:sz w:val="24"/>
          <w:szCs w:val="24"/>
        </w:rPr>
      </w:pPr>
      <w:r w:rsidRPr="004E0E6B">
        <w:rPr>
          <w:rFonts w:ascii="宋体" w:eastAsia="宋体" w:hAnsi="宋体" w:cs="宋体" w:hint="eastAsia"/>
          <w:sz w:val="24"/>
          <w:szCs w:val="24"/>
        </w:rPr>
        <w:t>教学秘书进入系统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6314C4" w:rsidRPr="009E5C62">
        <w:rPr>
          <w:rFonts w:hint="eastAsia"/>
          <w:sz w:val="24"/>
          <w:szCs w:val="24"/>
        </w:rPr>
        <w:t>对学生</w:t>
      </w:r>
      <w:r w:rsidR="008855D0" w:rsidRPr="009E5C62">
        <w:rPr>
          <w:rFonts w:hint="eastAsia"/>
          <w:sz w:val="24"/>
          <w:szCs w:val="24"/>
        </w:rPr>
        <w:t>提交的</w:t>
      </w:r>
      <w:r w:rsidR="006314C4" w:rsidRPr="009E5C62">
        <w:rPr>
          <w:rFonts w:hint="eastAsia"/>
          <w:sz w:val="24"/>
          <w:szCs w:val="24"/>
        </w:rPr>
        <w:t>大创项目</w:t>
      </w:r>
      <w:r w:rsidR="00F85FF2">
        <w:rPr>
          <w:rFonts w:hint="eastAsia"/>
          <w:sz w:val="24"/>
          <w:szCs w:val="24"/>
        </w:rPr>
        <w:t>中期检查</w:t>
      </w:r>
      <w:r w:rsidR="006314C4" w:rsidRPr="009E5C62">
        <w:rPr>
          <w:rFonts w:hint="eastAsia"/>
          <w:sz w:val="24"/>
          <w:szCs w:val="24"/>
        </w:rPr>
        <w:t>相关信息进行审核</w:t>
      </w:r>
      <w:bookmarkStart w:id="0" w:name="_GoBack"/>
      <w:bookmarkEnd w:id="0"/>
      <w:r w:rsidR="009E5C62">
        <w:rPr>
          <w:rFonts w:hint="eastAsia"/>
          <w:sz w:val="24"/>
          <w:szCs w:val="24"/>
        </w:rPr>
        <w:t>。</w:t>
      </w:r>
    </w:p>
    <w:p w:rsidR="009B6F55" w:rsidRDefault="00A07D6B" w:rsidP="0058102F">
      <w:pPr>
        <w:spacing w:line="276" w:lineRule="aut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79895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C62" w:rsidRPr="009E5C62" w:rsidRDefault="009E5C62" w:rsidP="0058102F">
      <w:pPr>
        <w:spacing w:line="276" w:lineRule="auto"/>
        <w:ind w:firstLineChars="200" w:firstLine="480"/>
        <w:rPr>
          <w:sz w:val="24"/>
          <w:szCs w:val="24"/>
        </w:rPr>
      </w:pPr>
      <w:r w:rsidRPr="009E5C62">
        <w:rPr>
          <w:rFonts w:asciiTheme="minorEastAsia" w:hAnsiTheme="minorEastAsia" w:hint="eastAsia"/>
          <w:sz w:val="24"/>
          <w:szCs w:val="24"/>
        </w:rPr>
        <w:t>1.</w:t>
      </w:r>
      <w:r w:rsidR="006314C4" w:rsidRPr="009E5C62">
        <w:rPr>
          <w:rFonts w:hint="eastAsia"/>
          <w:sz w:val="24"/>
          <w:szCs w:val="24"/>
        </w:rPr>
        <w:t>查询</w:t>
      </w:r>
    </w:p>
    <w:p w:rsidR="009E5C62" w:rsidRDefault="006314C4" w:rsidP="0058102F">
      <w:pPr>
        <w:spacing w:line="276" w:lineRule="auto"/>
        <w:ind w:firstLineChars="200" w:firstLine="480"/>
        <w:rPr>
          <w:sz w:val="24"/>
          <w:szCs w:val="24"/>
        </w:rPr>
      </w:pPr>
      <w:r w:rsidRPr="009E5C62">
        <w:rPr>
          <w:rFonts w:hint="eastAsia"/>
          <w:sz w:val="24"/>
          <w:szCs w:val="24"/>
        </w:rPr>
        <w:t>输入</w:t>
      </w:r>
      <w:r w:rsidRPr="009E5C62">
        <w:rPr>
          <w:sz w:val="24"/>
          <w:szCs w:val="24"/>
        </w:rPr>
        <w:t>相关查询条件，点击</w:t>
      </w:r>
      <w:r w:rsidRPr="009E5C62">
        <w:rPr>
          <w:rFonts w:hint="eastAsia"/>
          <w:sz w:val="24"/>
          <w:szCs w:val="24"/>
        </w:rPr>
        <w:t>“查询”按钮</w:t>
      </w:r>
      <w:r w:rsidRPr="009E5C62">
        <w:rPr>
          <w:sz w:val="24"/>
          <w:szCs w:val="24"/>
        </w:rPr>
        <w:t>，</w:t>
      </w:r>
      <w:r w:rsidRPr="009E5C62">
        <w:rPr>
          <w:rFonts w:hint="eastAsia"/>
          <w:sz w:val="24"/>
          <w:szCs w:val="24"/>
        </w:rPr>
        <w:t>查询</w:t>
      </w:r>
      <w:r w:rsidRPr="009E5C62">
        <w:rPr>
          <w:sz w:val="24"/>
          <w:szCs w:val="24"/>
        </w:rPr>
        <w:t>出需要</w:t>
      </w:r>
      <w:r w:rsidRPr="009E5C62">
        <w:rPr>
          <w:rFonts w:hint="eastAsia"/>
          <w:sz w:val="24"/>
          <w:szCs w:val="24"/>
        </w:rPr>
        <w:t>审核</w:t>
      </w:r>
      <w:r w:rsidRPr="009E5C62">
        <w:rPr>
          <w:sz w:val="24"/>
          <w:szCs w:val="24"/>
        </w:rPr>
        <w:t>的数据</w:t>
      </w:r>
      <w:r w:rsidR="007E0C2D">
        <w:rPr>
          <w:rFonts w:hint="eastAsia"/>
          <w:sz w:val="24"/>
          <w:szCs w:val="24"/>
        </w:rPr>
        <w:t>。</w:t>
      </w:r>
    </w:p>
    <w:p w:rsidR="009E5C62" w:rsidRDefault="009E5C62" w:rsidP="0058102F">
      <w:pPr>
        <w:spacing w:line="276" w:lineRule="auto"/>
        <w:ind w:firstLineChars="200" w:firstLine="480"/>
        <w:rPr>
          <w:sz w:val="24"/>
          <w:szCs w:val="24"/>
        </w:rPr>
      </w:pPr>
      <w:r w:rsidRPr="009E5C62">
        <w:rPr>
          <w:rFonts w:asciiTheme="minorEastAsia" w:hAnsiTheme="minorEastAsia" w:hint="eastAsia"/>
          <w:sz w:val="24"/>
          <w:szCs w:val="24"/>
        </w:rPr>
        <w:t>2.</w:t>
      </w:r>
      <w:r w:rsidR="006314C4">
        <w:rPr>
          <w:rFonts w:hint="eastAsia"/>
          <w:sz w:val="24"/>
          <w:szCs w:val="24"/>
        </w:rPr>
        <w:t>审核</w:t>
      </w:r>
    </w:p>
    <w:p w:rsidR="006314C4" w:rsidRDefault="006314C4" w:rsidP="0058102F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</w:t>
      </w:r>
      <w:r>
        <w:rPr>
          <w:sz w:val="24"/>
          <w:szCs w:val="24"/>
        </w:rPr>
        <w:t>已经</w:t>
      </w:r>
      <w:r>
        <w:rPr>
          <w:rFonts w:hint="eastAsia"/>
          <w:sz w:val="24"/>
          <w:szCs w:val="24"/>
        </w:rPr>
        <w:t>提交</w:t>
      </w:r>
      <w:r>
        <w:rPr>
          <w:sz w:val="24"/>
          <w:szCs w:val="24"/>
        </w:rPr>
        <w:t>中检报告的项目进行审核</w:t>
      </w:r>
      <w:r w:rsidR="00D07159">
        <w:rPr>
          <w:rFonts w:hint="eastAsia"/>
          <w:sz w:val="24"/>
          <w:szCs w:val="24"/>
        </w:rPr>
        <w:t>时，</w:t>
      </w:r>
      <w:r>
        <w:rPr>
          <w:rFonts w:hint="eastAsia"/>
          <w:sz w:val="24"/>
          <w:szCs w:val="24"/>
        </w:rPr>
        <w:t>选择待审核</w:t>
      </w:r>
      <w:r>
        <w:rPr>
          <w:sz w:val="24"/>
          <w:szCs w:val="24"/>
        </w:rPr>
        <w:t>数据行，点击</w:t>
      </w:r>
      <w:r w:rsidR="00B2747D" w:rsidRPr="009E5C62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审核</w:t>
      </w:r>
      <w:r w:rsidR="00B2747D" w:rsidRPr="009E5C62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按钮</w:t>
      </w:r>
      <w:r>
        <w:rPr>
          <w:sz w:val="24"/>
          <w:szCs w:val="24"/>
        </w:rPr>
        <w:t>，在弹出对话框中</w:t>
      </w:r>
      <w:r w:rsidR="00B945CC">
        <w:rPr>
          <w:rFonts w:hint="eastAsia"/>
          <w:sz w:val="24"/>
          <w:szCs w:val="24"/>
        </w:rPr>
        <w:t>填写</w:t>
      </w:r>
      <w:r w:rsidR="0058102F">
        <w:rPr>
          <w:rFonts w:hint="eastAsia"/>
          <w:sz w:val="24"/>
          <w:szCs w:val="24"/>
        </w:rPr>
        <w:t>“中检成绩”、“中检分数”等</w:t>
      </w:r>
      <w:r w:rsidR="00B945CC">
        <w:rPr>
          <w:rFonts w:hint="eastAsia"/>
          <w:sz w:val="24"/>
          <w:szCs w:val="24"/>
        </w:rPr>
        <w:t>相关</w:t>
      </w:r>
      <w:r w:rsidR="00B945CC">
        <w:rPr>
          <w:sz w:val="24"/>
          <w:szCs w:val="24"/>
        </w:rPr>
        <w:t>内容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点击</w:t>
      </w:r>
      <w:r w:rsidR="00B2747D" w:rsidRPr="009E5C62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保存</w:t>
      </w:r>
      <w:r w:rsidR="00B2747D" w:rsidRPr="009E5C62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按钮</w:t>
      </w:r>
      <w:r>
        <w:rPr>
          <w:sz w:val="24"/>
          <w:szCs w:val="24"/>
        </w:rPr>
        <w:t>，保存审批信息，点击</w:t>
      </w:r>
      <w:r w:rsidR="00B2747D" w:rsidRPr="009E5C62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关闭</w:t>
      </w:r>
      <w:r w:rsidR="00B2747D" w:rsidRPr="009E5C62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按钮</w:t>
      </w:r>
      <w:r>
        <w:rPr>
          <w:sz w:val="24"/>
          <w:szCs w:val="24"/>
        </w:rPr>
        <w:t>，关闭项目</w:t>
      </w:r>
      <w:r w:rsidR="00B706DA">
        <w:rPr>
          <w:rFonts w:hint="eastAsia"/>
          <w:sz w:val="24"/>
          <w:szCs w:val="24"/>
        </w:rPr>
        <w:t>中检成绩</w:t>
      </w:r>
      <w:r w:rsidR="00B706DA">
        <w:rPr>
          <w:sz w:val="24"/>
          <w:szCs w:val="24"/>
        </w:rPr>
        <w:t>录入</w:t>
      </w:r>
      <w:r>
        <w:rPr>
          <w:sz w:val="24"/>
          <w:szCs w:val="24"/>
        </w:rPr>
        <w:t>界面，完成数据单一审核；</w:t>
      </w:r>
    </w:p>
    <w:p w:rsidR="006314C4" w:rsidRDefault="0049361D" w:rsidP="0058102F">
      <w:pPr>
        <w:spacing w:line="276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647950"/>
            <wp:effectExtent l="1905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7D3" w:rsidRDefault="004457D3" w:rsidP="0058102F">
      <w:pPr>
        <w:spacing w:line="276" w:lineRule="auto"/>
        <w:ind w:firstLineChars="200" w:firstLine="480"/>
        <w:rPr>
          <w:sz w:val="24"/>
          <w:szCs w:val="24"/>
        </w:rPr>
      </w:pPr>
      <w:r w:rsidRPr="004457D3">
        <w:rPr>
          <w:rFonts w:asciiTheme="minorEastAsia" w:hAnsiTheme="minorEastAsia" w:hint="eastAsia"/>
          <w:sz w:val="24"/>
          <w:szCs w:val="24"/>
        </w:rPr>
        <w:t>3.</w:t>
      </w:r>
      <w:r w:rsidR="006314C4" w:rsidRPr="004457D3">
        <w:rPr>
          <w:rFonts w:hint="eastAsia"/>
          <w:sz w:val="24"/>
          <w:szCs w:val="24"/>
        </w:rPr>
        <w:t>批量</w:t>
      </w:r>
      <w:r w:rsidR="006314C4" w:rsidRPr="004457D3">
        <w:rPr>
          <w:sz w:val="24"/>
          <w:szCs w:val="24"/>
        </w:rPr>
        <w:t>审核</w:t>
      </w:r>
    </w:p>
    <w:p w:rsidR="006314C4" w:rsidRPr="004457D3" w:rsidRDefault="006314C4" w:rsidP="0058102F">
      <w:pPr>
        <w:spacing w:line="276" w:lineRule="auto"/>
        <w:ind w:firstLineChars="200" w:firstLine="480"/>
        <w:rPr>
          <w:sz w:val="24"/>
          <w:szCs w:val="24"/>
        </w:rPr>
      </w:pPr>
      <w:r w:rsidRPr="004457D3">
        <w:rPr>
          <w:rFonts w:hint="eastAsia"/>
          <w:sz w:val="24"/>
          <w:szCs w:val="24"/>
        </w:rPr>
        <w:t>勾选</w:t>
      </w:r>
      <w:r w:rsidRPr="004457D3">
        <w:rPr>
          <w:sz w:val="24"/>
          <w:szCs w:val="24"/>
        </w:rPr>
        <w:t>数据行，点击</w:t>
      </w:r>
      <w:r w:rsidR="00B2747D" w:rsidRPr="009E5C62">
        <w:rPr>
          <w:rFonts w:hint="eastAsia"/>
          <w:sz w:val="24"/>
          <w:szCs w:val="24"/>
        </w:rPr>
        <w:t>“</w:t>
      </w:r>
      <w:r w:rsidRPr="004457D3">
        <w:rPr>
          <w:rFonts w:hint="eastAsia"/>
          <w:sz w:val="24"/>
          <w:szCs w:val="24"/>
        </w:rPr>
        <w:t>批量</w:t>
      </w:r>
      <w:r w:rsidRPr="004457D3">
        <w:rPr>
          <w:sz w:val="24"/>
          <w:szCs w:val="24"/>
        </w:rPr>
        <w:t>审核</w:t>
      </w:r>
      <w:r w:rsidR="00B2747D" w:rsidRPr="009E5C62">
        <w:rPr>
          <w:rFonts w:hint="eastAsia"/>
          <w:sz w:val="24"/>
          <w:szCs w:val="24"/>
        </w:rPr>
        <w:t>”</w:t>
      </w:r>
      <w:r w:rsidRPr="004457D3">
        <w:rPr>
          <w:rFonts w:hint="eastAsia"/>
          <w:sz w:val="24"/>
          <w:szCs w:val="24"/>
        </w:rPr>
        <w:t>按钮</w:t>
      </w:r>
      <w:r w:rsidRPr="004457D3">
        <w:rPr>
          <w:sz w:val="24"/>
          <w:szCs w:val="24"/>
        </w:rPr>
        <w:t>，可完成多</w:t>
      </w:r>
      <w:r w:rsidRPr="004457D3">
        <w:rPr>
          <w:rFonts w:hint="eastAsia"/>
          <w:sz w:val="24"/>
          <w:szCs w:val="24"/>
        </w:rPr>
        <w:t>条</w:t>
      </w:r>
      <w:r w:rsidR="004457D3">
        <w:rPr>
          <w:sz w:val="24"/>
          <w:szCs w:val="24"/>
        </w:rPr>
        <w:t>数据</w:t>
      </w:r>
      <w:r w:rsidR="006200D2">
        <w:rPr>
          <w:sz w:val="24"/>
          <w:szCs w:val="24"/>
        </w:rPr>
        <w:t>的</w:t>
      </w:r>
      <w:r w:rsidR="004457D3">
        <w:rPr>
          <w:sz w:val="24"/>
          <w:szCs w:val="24"/>
        </w:rPr>
        <w:t>批量审核</w:t>
      </w:r>
      <w:r w:rsidR="004457D3">
        <w:rPr>
          <w:rFonts w:hint="eastAsia"/>
          <w:sz w:val="24"/>
          <w:szCs w:val="24"/>
        </w:rPr>
        <w:t>。</w:t>
      </w:r>
    </w:p>
    <w:p w:rsidR="004457D3" w:rsidRDefault="004457D3" w:rsidP="0058102F">
      <w:pPr>
        <w:spacing w:line="276" w:lineRule="auto"/>
        <w:ind w:firstLineChars="200" w:firstLine="480"/>
        <w:rPr>
          <w:sz w:val="24"/>
          <w:szCs w:val="24"/>
        </w:rPr>
      </w:pPr>
      <w:r w:rsidRPr="004457D3">
        <w:rPr>
          <w:rFonts w:asciiTheme="minorEastAsia" w:hAnsiTheme="minorEastAsia" w:hint="eastAsia"/>
          <w:sz w:val="24"/>
          <w:szCs w:val="24"/>
        </w:rPr>
        <w:t>4.</w:t>
      </w:r>
      <w:r w:rsidR="00B945CC" w:rsidRPr="004457D3">
        <w:rPr>
          <w:rFonts w:hint="eastAsia"/>
          <w:sz w:val="24"/>
          <w:szCs w:val="24"/>
        </w:rPr>
        <w:t>推荐国家级</w:t>
      </w:r>
    </w:p>
    <w:p w:rsidR="00B945CC" w:rsidRPr="004457D3" w:rsidRDefault="00B945CC" w:rsidP="0058102F">
      <w:pPr>
        <w:spacing w:line="276" w:lineRule="auto"/>
        <w:ind w:firstLineChars="200" w:firstLine="480"/>
        <w:rPr>
          <w:sz w:val="24"/>
          <w:szCs w:val="24"/>
        </w:rPr>
      </w:pPr>
      <w:r w:rsidRPr="004457D3">
        <w:rPr>
          <w:rFonts w:hint="eastAsia"/>
          <w:sz w:val="24"/>
          <w:szCs w:val="24"/>
        </w:rPr>
        <w:t>在</w:t>
      </w:r>
      <w:r w:rsidR="00BE2146">
        <w:rPr>
          <w:rFonts w:hint="eastAsia"/>
          <w:sz w:val="24"/>
          <w:szCs w:val="24"/>
        </w:rPr>
        <w:t>数据行的</w:t>
      </w:r>
      <w:r w:rsidRPr="004457D3">
        <w:rPr>
          <w:sz w:val="24"/>
          <w:szCs w:val="24"/>
        </w:rPr>
        <w:t>主界面</w:t>
      </w:r>
      <w:r w:rsidR="00E738BE" w:rsidRPr="009E5C62">
        <w:rPr>
          <w:rFonts w:hint="eastAsia"/>
          <w:sz w:val="24"/>
          <w:szCs w:val="24"/>
        </w:rPr>
        <w:t xml:space="preserve"> </w:t>
      </w:r>
      <w:r w:rsidR="00B2747D" w:rsidRPr="009E5C62">
        <w:rPr>
          <w:rFonts w:hint="eastAsia"/>
          <w:sz w:val="24"/>
          <w:szCs w:val="24"/>
        </w:rPr>
        <w:t>“</w:t>
      </w:r>
      <w:r w:rsidRPr="004457D3">
        <w:rPr>
          <w:rFonts w:hint="eastAsia"/>
          <w:sz w:val="24"/>
          <w:szCs w:val="24"/>
        </w:rPr>
        <w:t>是否推荐为</w:t>
      </w:r>
      <w:r w:rsidRPr="004457D3">
        <w:rPr>
          <w:sz w:val="24"/>
          <w:szCs w:val="24"/>
        </w:rPr>
        <w:t>国家级</w:t>
      </w:r>
      <w:r w:rsidR="00B2747D" w:rsidRPr="009E5C62">
        <w:rPr>
          <w:rFonts w:hint="eastAsia"/>
          <w:sz w:val="24"/>
          <w:szCs w:val="24"/>
        </w:rPr>
        <w:t>”</w:t>
      </w:r>
      <w:r w:rsidR="00E738BE" w:rsidRPr="00E738BE">
        <w:rPr>
          <w:sz w:val="24"/>
          <w:szCs w:val="24"/>
        </w:rPr>
        <w:t xml:space="preserve"> </w:t>
      </w:r>
      <w:r w:rsidR="00E738BE" w:rsidRPr="004457D3">
        <w:rPr>
          <w:sz w:val="24"/>
          <w:szCs w:val="24"/>
        </w:rPr>
        <w:t>列</w:t>
      </w:r>
      <w:r w:rsidR="00BE2146">
        <w:rPr>
          <w:rFonts w:hint="eastAsia"/>
          <w:sz w:val="24"/>
          <w:szCs w:val="24"/>
        </w:rPr>
        <w:t>中选择</w:t>
      </w:r>
      <w:r w:rsidRPr="004457D3">
        <w:rPr>
          <w:sz w:val="24"/>
          <w:szCs w:val="24"/>
        </w:rPr>
        <w:t>是否推荐国家级</w:t>
      </w:r>
      <w:r w:rsidRPr="004457D3">
        <w:rPr>
          <w:rFonts w:hint="eastAsia"/>
          <w:sz w:val="24"/>
          <w:szCs w:val="24"/>
        </w:rPr>
        <w:t>，</w:t>
      </w:r>
      <w:r w:rsidRPr="004457D3">
        <w:rPr>
          <w:sz w:val="24"/>
          <w:szCs w:val="24"/>
        </w:rPr>
        <w:t>在</w:t>
      </w:r>
      <w:r w:rsidR="00B2747D" w:rsidRPr="009E5C62">
        <w:rPr>
          <w:rFonts w:hint="eastAsia"/>
          <w:sz w:val="24"/>
          <w:szCs w:val="24"/>
        </w:rPr>
        <w:t>“</w:t>
      </w:r>
      <w:r w:rsidRPr="004457D3">
        <w:rPr>
          <w:rFonts w:hint="eastAsia"/>
          <w:sz w:val="24"/>
          <w:szCs w:val="24"/>
        </w:rPr>
        <w:t>推荐</w:t>
      </w:r>
      <w:r w:rsidRPr="004457D3">
        <w:rPr>
          <w:sz w:val="24"/>
          <w:szCs w:val="24"/>
        </w:rPr>
        <w:t>国家级排名</w:t>
      </w:r>
      <w:r w:rsidR="00B2747D" w:rsidRPr="009E5C62">
        <w:rPr>
          <w:rFonts w:hint="eastAsia"/>
          <w:sz w:val="24"/>
          <w:szCs w:val="24"/>
        </w:rPr>
        <w:t>”</w:t>
      </w:r>
      <w:r w:rsidRPr="004457D3">
        <w:rPr>
          <w:rFonts w:hint="eastAsia"/>
          <w:sz w:val="24"/>
          <w:szCs w:val="24"/>
        </w:rPr>
        <w:t>处</w:t>
      </w:r>
      <w:r w:rsidRPr="004457D3">
        <w:rPr>
          <w:sz w:val="24"/>
          <w:szCs w:val="24"/>
        </w:rPr>
        <w:t>输入</w:t>
      </w:r>
      <w:r w:rsidRPr="004457D3">
        <w:rPr>
          <w:rFonts w:hint="eastAsia"/>
          <w:sz w:val="24"/>
          <w:szCs w:val="24"/>
        </w:rPr>
        <w:t>排名</w:t>
      </w:r>
      <w:r w:rsidRPr="004457D3">
        <w:rPr>
          <w:sz w:val="24"/>
          <w:szCs w:val="24"/>
        </w:rPr>
        <w:t>顺序</w:t>
      </w:r>
      <w:r w:rsidR="00552EE3" w:rsidRPr="004457D3">
        <w:rPr>
          <w:rFonts w:hint="eastAsia"/>
          <w:sz w:val="24"/>
          <w:szCs w:val="24"/>
        </w:rPr>
        <w:t>，</w:t>
      </w:r>
      <w:r w:rsidR="00552EE3" w:rsidRPr="004457D3">
        <w:rPr>
          <w:sz w:val="24"/>
          <w:szCs w:val="24"/>
        </w:rPr>
        <w:t>点击主界面保存按钮保存输入数据</w:t>
      </w:r>
      <w:r w:rsidR="004457D3">
        <w:rPr>
          <w:rFonts w:hint="eastAsia"/>
          <w:sz w:val="24"/>
          <w:szCs w:val="24"/>
        </w:rPr>
        <w:t>。</w:t>
      </w:r>
    </w:p>
    <w:p w:rsidR="0049361D" w:rsidRPr="0049361D" w:rsidRDefault="00863B68" w:rsidP="0058102F">
      <w:pPr>
        <w:spacing w:line="276" w:lineRule="auto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7791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4C4" w:rsidRPr="004457D3" w:rsidRDefault="006314C4" w:rsidP="0058102F">
      <w:pPr>
        <w:spacing w:line="276" w:lineRule="auto"/>
        <w:ind w:firstLineChars="200" w:firstLine="480"/>
        <w:rPr>
          <w:sz w:val="24"/>
          <w:szCs w:val="24"/>
        </w:rPr>
      </w:pPr>
      <w:r w:rsidRPr="004457D3">
        <w:rPr>
          <w:rFonts w:hint="eastAsia"/>
          <w:sz w:val="24"/>
          <w:szCs w:val="24"/>
        </w:rPr>
        <w:t>批量</w:t>
      </w:r>
      <w:r w:rsidRPr="004457D3">
        <w:rPr>
          <w:sz w:val="24"/>
          <w:szCs w:val="24"/>
        </w:rPr>
        <w:t>推荐国家级：勾选数据行</w:t>
      </w:r>
      <w:r w:rsidRPr="004457D3">
        <w:rPr>
          <w:rFonts w:hint="eastAsia"/>
          <w:sz w:val="24"/>
          <w:szCs w:val="24"/>
        </w:rPr>
        <w:t>，</w:t>
      </w:r>
      <w:r w:rsidRPr="004457D3">
        <w:rPr>
          <w:sz w:val="24"/>
          <w:szCs w:val="24"/>
        </w:rPr>
        <w:t>点击</w:t>
      </w:r>
      <w:r w:rsidR="00B2747D" w:rsidRPr="009E5C62">
        <w:rPr>
          <w:rFonts w:hint="eastAsia"/>
          <w:sz w:val="24"/>
          <w:szCs w:val="24"/>
        </w:rPr>
        <w:t>“</w:t>
      </w:r>
      <w:r w:rsidRPr="004457D3">
        <w:rPr>
          <w:rFonts w:hint="eastAsia"/>
          <w:sz w:val="24"/>
          <w:szCs w:val="24"/>
        </w:rPr>
        <w:t>批量</w:t>
      </w:r>
      <w:r w:rsidRPr="004457D3">
        <w:rPr>
          <w:sz w:val="24"/>
          <w:szCs w:val="24"/>
        </w:rPr>
        <w:t>推荐国家级</w:t>
      </w:r>
      <w:r w:rsidR="00B2747D" w:rsidRPr="009E5C62">
        <w:rPr>
          <w:rFonts w:hint="eastAsia"/>
          <w:sz w:val="24"/>
          <w:szCs w:val="24"/>
        </w:rPr>
        <w:t>”</w:t>
      </w:r>
      <w:r w:rsidRPr="004457D3">
        <w:rPr>
          <w:rFonts w:hint="eastAsia"/>
          <w:sz w:val="24"/>
          <w:szCs w:val="24"/>
        </w:rPr>
        <w:t>按钮</w:t>
      </w:r>
      <w:r w:rsidRPr="004457D3">
        <w:rPr>
          <w:sz w:val="24"/>
          <w:szCs w:val="24"/>
        </w:rPr>
        <w:t>，可完成</w:t>
      </w:r>
      <w:r w:rsidRPr="004457D3">
        <w:rPr>
          <w:rFonts w:hint="eastAsia"/>
          <w:sz w:val="24"/>
          <w:szCs w:val="24"/>
        </w:rPr>
        <w:t>中检</w:t>
      </w:r>
      <w:r w:rsidRPr="004457D3">
        <w:rPr>
          <w:sz w:val="24"/>
          <w:szCs w:val="24"/>
        </w:rPr>
        <w:t>阶段批量推荐国家级</w:t>
      </w:r>
      <w:r w:rsidR="00B945CC" w:rsidRPr="004457D3">
        <w:rPr>
          <w:rFonts w:hint="eastAsia"/>
          <w:sz w:val="24"/>
          <w:szCs w:val="24"/>
        </w:rPr>
        <w:t>设置</w:t>
      </w:r>
      <w:r w:rsidR="0049361D" w:rsidRPr="004457D3">
        <w:rPr>
          <w:rFonts w:hint="eastAsia"/>
          <w:sz w:val="24"/>
          <w:szCs w:val="24"/>
        </w:rPr>
        <w:t>（</w:t>
      </w:r>
      <w:r w:rsidR="0049361D" w:rsidRPr="004457D3">
        <w:rPr>
          <w:sz w:val="24"/>
          <w:szCs w:val="24"/>
        </w:rPr>
        <w:t>排序需要在主界面设置）</w:t>
      </w:r>
      <w:r w:rsidR="00E77F39">
        <w:rPr>
          <w:rFonts w:hint="eastAsia"/>
          <w:sz w:val="24"/>
          <w:szCs w:val="24"/>
        </w:rPr>
        <w:t>。</w:t>
      </w:r>
    </w:p>
    <w:p w:rsidR="004457D3" w:rsidRDefault="004457D3" w:rsidP="0058102F">
      <w:pPr>
        <w:spacing w:line="276" w:lineRule="auto"/>
        <w:ind w:firstLineChars="200" w:firstLine="480"/>
        <w:rPr>
          <w:sz w:val="24"/>
          <w:szCs w:val="24"/>
        </w:rPr>
      </w:pPr>
      <w:r w:rsidRPr="004457D3">
        <w:rPr>
          <w:rFonts w:asciiTheme="minorEastAsia" w:hAnsiTheme="minorEastAsia" w:hint="eastAsia"/>
          <w:sz w:val="24"/>
          <w:szCs w:val="24"/>
        </w:rPr>
        <w:t>5.</w:t>
      </w:r>
      <w:r w:rsidR="006314C4" w:rsidRPr="004457D3">
        <w:rPr>
          <w:rFonts w:hint="eastAsia"/>
          <w:sz w:val="24"/>
          <w:szCs w:val="24"/>
        </w:rPr>
        <w:t>撤回</w:t>
      </w:r>
    </w:p>
    <w:p w:rsidR="006314C4" w:rsidRPr="006314C4" w:rsidRDefault="006314C4" w:rsidP="0058102F">
      <w:pPr>
        <w:spacing w:line="276" w:lineRule="auto"/>
        <w:ind w:firstLineChars="200" w:firstLine="480"/>
        <w:rPr>
          <w:sz w:val="24"/>
          <w:szCs w:val="24"/>
        </w:rPr>
      </w:pPr>
      <w:r w:rsidRPr="004457D3">
        <w:rPr>
          <w:sz w:val="24"/>
          <w:szCs w:val="24"/>
        </w:rPr>
        <w:t>对于</w:t>
      </w:r>
      <w:r w:rsidR="00366744" w:rsidRPr="004457D3">
        <w:rPr>
          <w:rFonts w:hint="eastAsia"/>
          <w:sz w:val="24"/>
          <w:szCs w:val="24"/>
        </w:rPr>
        <w:t>已</w:t>
      </w:r>
      <w:r w:rsidR="00366744" w:rsidRPr="004457D3">
        <w:rPr>
          <w:sz w:val="24"/>
          <w:szCs w:val="24"/>
        </w:rPr>
        <w:t>上传中检文件的项目</w:t>
      </w:r>
      <w:r w:rsidRPr="004457D3">
        <w:rPr>
          <w:sz w:val="24"/>
          <w:szCs w:val="24"/>
        </w:rPr>
        <w:t>，可以点击</w:t>
      </w:r>
      <w:r w:rsidR="00B2747D" w:rsidRPr="009E5C62">
        <w:rPr>
          <w:rFonts w:hint="eastAsia"/>
          <w:sz w:val="24"/>
          <w:szCs w:val="24"/>
        </w:rPr>
        <w:t>“</w:t>
      </w:r>
      <w:r w:rsidRPr="004457D3">
        <w:rPr>
          <w:rFonts w:hint="eastAsia"/>
          <w:sz w:val="24"/>
          <w:szCs w:val="24"/>
        </w:rPr>
        <w:t>撤回</w:t>
      </w:r>
      <w:r w:rsidR="00B2747D" w:rsidRPr="009E5C62">
        <w:rPr>
          <w:rFonts w:hint="eastAsia"/>
          <w:sz w:val="24"/>
          <w:szCs w:val="24"/>
        </w:rPr>
        <w:t>”</w:t>
      </w:r>
      <w:r w:rsidRPr="004457D3">
        <w:rPr>
          <w:rFonts w:hint="eastAsia"/>
          <w:sz w:val="24"/>
          <w:szCs w:val="24"/>
        </w:rPr>
        <w:t>按钮</w:t>
      </w:r>
      <w:r w:rsidRPr="004457D3">
        <w:rPr>
          <w:sz w:val="24"/>
          <w:szCs w:val="24"/>
        </w:rPr>
        <w:t>，撤回</w:t>
      </w:r>
      <w:r w:rsidR="00366744" w:rsidRPr="004457D3">
        <w:rPr>
          <w:rFonts w:hint="eastAsia"/>
          <w:sz w:val="24"/>
          <w:szCs w:val="24"/>
        </w:rPr>
        <w:t>已</w:t>
      </w:r>
      <w:r w:rsidR="00366744" w:rsidRPr="004457D3">
        <w:rPr>
          <w:sz w:val="24"/>
          <w:szCs w:val="24"/>
        </w:rPr>
        <w:t>经</w:t>
      </w:r>
      <w:r w:rsidR="00366744" w:rsidRPr="004457D3">
        <w:rPr>
          <w:rFonts w:hint="eastAsia"/>
          <w:sz w:val="24"/>
          <w:szCs w:val="24"/>
        </w:rPr>
        <w:t>上传的</w:t>
      </w:r>
      <w:r w:rsidR="00366744" w:rsidRPr="004457D3">
        <w:rPr>
          <w:sz w:val="24"/>
          <w:szCs w:val="24"/>
        </w:rPr>
        <w:t>中检文件，学生可以重新上传文件</w:t>
      </w:r>
      <w:r w:rsidR="004457D3">
        <w:rPr>
          <w:rFonts w:hint="eastAsia"/>
          <w:sz w:val="24"/>
          <w:szCs w:val="24"/>
        </w:rPr>
        <w:t>。</w:t>
      </w:r>
    </w:p>
    <w:p w:rsidR="004457D3" w:rsidRPr="004457D3" w:rsidRDefault="004457D3" w:rsidP="0058102F">
      <w:pPr>
        <w:spacing w:line="276" w:lineRule="auto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A45184" w:rsidRPr="004457D3">
        <w:rPr>
          <w:rFonts w:hint="eastAsia"/>
          <w:sz w:val="24"/>
          <w:szCs w:val="24"/>
        </w:rPr>
        <w:t>项目</w:t>
      </w:r>
      <w:r w:rsidR="00A45184" w:rsidRPr="004457D3">
        <w:rPr>
          <w:sz w:val="24"/>
          <w:szCs w:val="24"/>
        </w:rPr>
        <w:t>材料下载</w:t>
      </w:r>
    </w:p>
    <w:p w:rsidR="00A45184" w:rsidRPr="004457D3" w:rsidRDefault="00A45184" w:rsidP="0058102F">
      <w:pPr>
        <w:spacing w:line="276" w:lineRule="auto"/>
        <w:ind w:left="480"/>
        <w:rPr>
          <w:sz w:val="24"/>
          <w:szCs w:val="24"/>
        </w:rPr>
      </w:pPr>
      <w:r w:rsidRPr="004457D3">
        <w:rPr>
          <w:rFonts w:hint="eastAsia"/>
          <w:sz w:val="24"/>
          <w:szCs w:val="24"/>
        </w:rPr>
        <w:t>下载</w:t>
      </w:r>
      <w:r w:rsidR="004457D3">
        <w:rPr>
          <w:rFonts w:hint="eastAsia"/>
          <w:sz w:val="24"/>
          <w:szCs w:val="24"/>
        </w:rPr>
        <w:t>各</w:t>
      </w:r>
      <w:r w:rsidRPr="004457D3">
        <w:rPr>
          <w:sz w:val="24"/>
          <w:szCs w:val="24"/>
        </w:rPr>
        <w:t>项目</w:t>
      </w:r>
      <w:r w:rsidR="00CC5A91">
        <w:rPr>
          <w:rFonts w:hint="eastAsia"/>
          <w:sz w:val="24"/>
          <w:szCs w:val="24"/>
        </w:rPr>
        <w:t>上传</w:t>
      </w:r>
      <w:r w:rsidRPr="004457D3">
        <w:rPr>
          <w:sz w:val="24"/>
          <w:szCs w:val="24"/>
        </w:rPr>
        <w:t>的立项、中检</w:t>
      </w:r>
      <w:r w:rsidR="00CC5A91">
        <w:rPr>
          <w:rFonts w:hint="eastAsia"/>
          <w:sz w:val="24"/>
          <w:szCs w:val="24"/>
        </w:rPr>
        <w:t>等</w:t>
      </w:r>
      <w:r w:rsidR="00C73229">
        <w:rPr>
          <w:rFonts w:hint="eastAsia"/>
          <w:sz w:val="24"/>
          <w:szCs w:val="24"/>
        </w:rPr>
        <w:t>报告</w:t>
      </w:r>
      <w:r w:rsidR="00527A46">
        <w:rPr>
          <w:rFonts w:hint="eastAsia"/>
          <w:sz w:val="24"/>
          <w:szCs w:val="24"/>
        </w:rPr>
        <w:t>文件</w:t>
      </w:r>
      <w:r w:rsidR="004457D3">
        <w:rPr>
          <w:rFonts w:hint="eastAsia"/>
          <w:sz w:val="24"/>
          <w:szCs w:val="24"/>
        </w:rPr>
        <w:t>。</w:t>
      </w:r>
    </w:p>
    <w:p w:rsidR="00A45184" w:rsidRDefault="003B763D" w:rsidP="0058102F">
      <w:pPr>
        <w:spacing w:line="276" w:lineRule="aut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762125"/>
            <wp:effectExtent l="1905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639" w:rsidRDefault="002B2639" w:rsidP="0058102F">
      <w:pPr>
        <w:spacing w:line="276" w:lineRule="auto"/>
        <w:ind w:firstLineChars="200" w:firstLine="480"/>
        <w:rPr>
          <w:sz w:val="24"/>
          <w:szCs w:val="24"/>
        </w:rPr>
      </w:pPr>
      <w:r w:rsidRPr="004457D3">
        <w:rPr>
          <w:rFonts w:hint="eastAsia"/>
          <w:sz w:val="24"/>
          <w:szCs w:val="24"/>
        </w:rPr>
        <w:t>输入</w:t>
      </w:r>
      <w:r w:rsidRPr="004457D3">
        <w:rPr>
          <w:sz w:val="24"/>
          <w:szCs w:val="24"/>
        </w:rPr>
        <w:t>相关查询条件，点击</w:t>
      </w:r>
      <w:r w:rsidRPr="004457D3">
        <w:rPr>
          <w:rFonts w:hint="eastAsia"/>
          <w:sz w:val="24"/>
          <w:szCs w:val="24"/>
        </w:rPr>
        <w:t>“查询”按钮</w:t>
      </w:r>
      <w:r w:rsidRPr="004457D3">
        <w:rPr>
          <w:sz w:val="24"/>
          <w:szCs w:val="24"/>
        </w:rPr>
        <w:t>，</w:t>
      </w:r>
      <w:r w:rsidRPr="004457D3">
        <w:rPr>
          <w:rFonts w:hint="eastAsia"/>
          <w:sz w:val="24"/>
          <w:szCs w:val="24"/>
        </w:rPr>
        <w:t>查询</w:t>
      </w:r>
      <w:r w:rsidRPr="004457D3">
        <w:rPr>
          <w:sz w:val="24"/>
          <w:szCs w:val="24"/>
        </w:rPr>
        <w:t>出需要</w:t>
      </w:r>
      <w:r w:rsidRPr="004457D3">
        <w:rPr>
          <w:rFonts w:hint="eastAsia"/>
          <w:sz w:val="24"/>
          <w:szCs w:val="24"/>
        </w:rPr>
        <w:t>下载报告</w:t>
      </w:r>
      <w:r w:rsidRPr="004457D3">
        <w:rPr>
          <w:sz w:val="24"/>
          <w:szCs w:val="24"/>
        </w:rPr>
        <w:t>的数据；</w:t>
      </w:r>
      <w:r>
        <w:rPr>
          <w:sz w:val="24"/>
          <w:szCs w:val="24"/>
        </w:rPr>
        <w:t>勾选需要下载</w:t>
      </w:r>
      <w:r w:rsidR="004457D3"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数据行，点击</w:t>
      </w:r>
      <w:r w:rsidR="00B2747D" w:rsidRPr="009E5C62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立项</w:t>
      </w:r>
      <w:r>
        <w:rPr>
          <w:sz w:val="24"/>
          <w:szCs w:val="24"/>
        </w:rPr>
        <w:t>报告下载</w:t>
      </w:r>
      <w:r w:rsidR="00B2747D" w:rsidRPr="009E5C62">
        <w:rPr>
          <w:rFonts w:hint="eastAsia"/>
          <w:sz w:val="24"/>
          <w:szCs w:val="24"/>
        </w:rPr>
        <w:t>”</w:t>
      </w:r>
      <w:r w:rsidR="00CC5A91">
        <w:rPr>
          <w:rFonts w:hint="eastAsia"/>
          <w:sz w:val="24"/>
          <w:szCs w:val="24"/>
        </w:rPr>
        <w:t>或</w:t>
      </w:r>
      <w:r w:rsidR="00B2747D" w:rsidRPr="009E5C62">
        <w:rPr>
          <w:rFonts w:hint="eastAsia"/>
          <w:sz w:val="24"/>
          <w:szCs w:val="24"/>
        </w:rPr>
        <w:t>“</w:t>
      </w:r>
      <w:r w:rsidR="00CC5A91">
        <w:rPr>
          <w:rFonts w:hint="eastAsia"/>
          <w:sz w:val="24"/>
          <w:szCs w:val="24"/>
        </w:rPr>
        <w:t>中检</w:t>
      </w:r>
      <w:r w:rsidR="00CC5A91">
        <w:rPr>
          <w:sz w:val="24"/>
          <w:szCs w:val="24"/>
        </w:rPr>
        <w:t>报告下载</w:t>
      </w:r>
      <w:r w:rsidR="00B2747D" w:rsidRPr="009E5C62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按钮</w:t>
      </w:r>
      <w:r>
        <w:rPr>
          <w:sz w:val="24"/>
          <w:szCs w:val="24"/>
        </w:rPr>
        <w:t>，在弹出对话框中指定下载路径，点击</w:t>
      </w:r>
      <w:r w:rsidR="00B2747D" w:rsidRPr="009E5C62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确定</w:t>
      </w:r>
      <w:r w:rsidR="00B2747D" w:rsidRPr="009E5C62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按钮</w:t>
      </w:r>
      <w:r>
        <w:rPr>
          <w:sz w:val="24"/>
          <w:szCs w:val="24"/>
        </w:rPr>
        <w:t>，完成</w:t>
      </w:r>
      <w:r w:rsidR="00CC5A91">
        <w:rPr>
          <w:rFonts w:hint="eastAsia"/>
          <w:sz w:val="24"/>
          <w:szCs w:val="24"/>
        </w:rPr>
        <w:t>相应材料的</w:t>
      </w:r>
      <w:r>
        <w:rPr>
          <w:sz w:val="24"/>
          <w:szCs w:val="24"/>
        </w:rPr>
        <w:t>下载</w:t>
      </w:r>
      <w:r w:rsidR="00CC5A91">
        <w:rPr>
          <w:rFonts w:hint="eastAsia"/>
          <w:sz w:val="24"/>
          <w:szCs w:val="24"/>
        </w:rPr>
        <w:t>。</w:t>
      </w:r>
    </w:p>
    <w:p w:rsidR="002B2639" w:rsidRPr="002B2639" w:rsidRDefault="002B2639" w:rsidP="0058102F">
      <w:pPr>
        <w:spacing w:line="276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047365" cy="2152650"/>
            <wp:effectExtent l="1905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15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A91" w:rsidRDefault="00A45184" w:rsidP="0058102F">
      <w:pPr>
        <w:pStyle w:val="a3"/>
        <w:numPr>
          <w:ilvl w:val="0"/>
          <w:numId w:val="9"/>
        </w:numPr>
        <w:spacing w:line="276" w:lineRule="auto"/>
        <w:ind w:firstLineChars="0"/>
        <w:rPr>
          <w:sz w:val="24"/>
          <w:szCs w:val="24"/>
        </w:rPr>
      </w:pPr>
      <w:r w:rsidRPr="00CC5A91">
        <w:rPr>
          <w:rFonts w:hint="eastAsia"/>
          <w:sz w:val="24"/>
          <w:szCs w:val="24"/>
        </w:rPr>
        <w:t>项目异动</w:t>
      </w:r>
      <w:r w:rsidRPr="00CC5A91">
        <w:rPr>
          <w:sz w:val="24"/>
          <w:szCs w:val="24"/>
        </w:rPr>
        <w:t>审批</w:t>
      </w:r>
    </w:p>
    <w:p w:rsidR="00A45184" w:rsidRPr="00CC5A91" w:rsidRDefault="00A45184" w:rsidP="0058102F">
      <w:pPr>
        <w:spacing w:line="276" w:lineRule="auto"/>
        <w:ind w:left="480"/>
        <w:rPr>
          <w:sz w:val="24"/>
          <w:szCs w:val="24"/>
        </w:rPr>
      </w:pPr>
      <w:r w:rsidRPr="00CC5A91">
        <w:rPr>
          <w:rFonts w:hint="eastAsia"/>
          <w:sz w:val="24"/>
          <w:szCs w:val="24"/>
        </w:rPr>
        <w:t>对项目</w:t>
      </w:r>
      <w:r w:rsidR="00CC5A91">
        <w:rPr>
          <w:sz w:val="24"/>
          <w:szCs w:val="24"/>
        </w:rPr>
        <w:t>的异动进行审核</w:t>
      </w:r>
      <w:r w:rsidR="00CC5A91">
        <w:rPr>
          <w:rFonts w:hint="eastAsia"/>
          <w:sz w:val="24"/>
          <w:szCs w:val="24"/>
        </w:rPr>
        <w:t>。</w:t>
      </w:r>
    </w:p>
    <w:p w:rsidR="00A45184" w:rsidRDefault="003B763D" w:rsidP="0058102F">
      <w:pPr>
        <w:spacing w:line="276" w:lineRule="aut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16776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6CF" w:rsidRPr="00CC5A91" w:rsidRDefault="009A0B21" w:rsidP="0058102F">
      <w:pPr>
        <w:spacing w:line="276" w:lineRule="auto"/>
        <w:ind w:firstLineChars="200" w:firstLine="480"/>
        <w:rPr>
          <w:sz w:val="24"/>
          <w:szCs w:val="24"/>
        </w:rPr>
      </w:pPr>
      <w:r w:rsidRPr="00CC5A91">
        <w:rPr>
          <w:rFonts w:hint="eastAsia"/>
          <w:sz w:val="24"/>
          <w:szCs w:val="24"/>
        </w:rPr>
        <w:lastRenderedPageBreak/>
        <w:t>输入</w:t>
      </w:r>
      <w:r w:rsidRPr="00CC5A91">
        <w:rPr>
          <w:sz w:val="24"/>
          <w:szCs w:val="24"/>
        </w:rPr>
        <w:t>相关查询条件，点击</w:t>
      </w:r>
      <w:r w:rsidRPr="00CC5A91">
        <w:rPr>
          <w:rFonts w:hint="eastAsia"/>
          <w:sz w:val="24"/>
          <w:szCs w:val="24"/>
        </w:rPr>
        <w:t>“查询”按钮</w:t>
      </w:r>
      <w:r w:rsidRPr="00CC5A91">
        <w:rPr>
          <w:sz w:val="24"/>
          <w:szCs w:val="24"/>
        </w:rPr>
        <w:t>，</w:t>
      </w:r>
      <w:r w:rsidRPr="00CC5A91">
        <w:rPr>
          <w:rFonts w:hint="eastAsia"/>
          <w:sz w:val="24"/>
          <w:szCs w:val="24"/>
        </w:rPr>
        <w:t>查询</w:t>
      </w:r>
      <w:r w:rsidRPr="00CC5A91">
        <w:rPr>
          <w:sz w:val="24"/>
          <w:szCs w:val="24"/>
        </w:rPr>
        <w:t>出需要</w:t>
      </w:r>
      <w:r w:rsidRPr="00CC5A91">
        <w:rPr>
          <w:rFonts w:hint="eastAsia"/>
          <w:sz w:val="24"/>
          <w:szCs w:val="24"/>
        </w:rPr>
        <w:t>审核的</w:t>
      </w:r>
      <w:r w:rsidRPr="00CC5A91">
        <w:rPr>
          <w:sz w:val="24"/>
          <w:szCs w:val="24"/>
        </w:rPr>
        <w:t>项目</w:t>
      </w:r>
      <w:r w:rsidRPr="00CC5A91">
        <w:rPr>
          <w:rFonts w:hint="eastAsia"/>
          <w:sz w:val="24"/>
          <w:szCs w:val="24"/>
        </w:rPr>
        <w:t>异动</w:t>
      </w:r>
      <w:r w:rsidRPr="00CC5A91">
        <w:rPr>
          <w:sz w:val="24"/>
          <w:szCs w:val="24"/>
        </w:rPr>
        <w:t>数据；</w:t>
      </w:r>
      <w:r w:rsidR="006146CF" w:rsidRPr="00CC5A91">
        <w:rPr>
          <w:rFonts w:hint="eastAsia"/>
          <w:sz w:val="24"/>
          <w:szCs w:val="24"/>
        </w:rPr>
        <w:t>单击</w:t>
      </w:r>
      <w:r w:rsidR="006146CF" w:rsidRPr="00CC5A91">
        <w:rPr>
          <w:sz w:val="24"/>
          <w:szCs w:val="24"/>
        </w:rPr>
        <w:t>需要审核的数据行</w:t>
      </w:r>
      <w:r w:rsidR="006146CF" w:rsidRPr="00CC5A91">
        <w:rPr>
          <w:rFonts w:hint="eastAsia"/>
          <w:sz w:val="24"/>
          <w:szCs w:val="24"/>
        </w:rPr>
        <w:t>，</w:t>
      </w:r>
      <w:r w:rsidR="006146CF" w:rsidRPr="00CC5A91">
        <w:rPr>
          <w:sz w:val="24"/>
          <w:szCs w:val="24"/>
        </w:rPr>
        <w:t>点击</w:t>
      </w:r>
      <w:r w:rsidR="00B2747D" w:rsidRPr="009E5C62">
        <w:rPr>
          <w:rFonts w:hint="eastAsia"/>
          <w:sz w:val="24"/>
          <w:szCs w:val="24"/>
        </w:rPr>
        <w:t>“</w:t>
      </w:r>
      <w:r w:rsidR="006146CF" w:rsidRPr="00CC5A91">
        <w:rPr>
          <w:rFonts w:hint="eastAsia"/>
          <w:sz w:val="24"/>
          <w:szCs w:val="24"/>
        </w:rPr>
        <w:t>审核</w:t>
      </w:r>
      <w:r w:rsidR="00B2747D" w:rsidRPr="009E5C62">
        <w:rPr>
          <w:rFonts w:hint="eastAsia"/>
          <w:sz w:val="24"/>
          <w:szCs w:val="24"/>
        </w:rPr>
        <w:t>”</w:t>
      </w:r>
      <w:r w:rsidR="006146CF" w:rsidRPr="00CC5A91">
        <w:rPr>
          <w:rFonts w:hint="eastAsia"/>
          <w:sz w:val="24"/>
          <w:szCs w:val="24"/>
        </w:rPr>
        <w:t>按钮</w:t>
      </w:r>
      <w:r w:rsidR="006146CF" w:rsidRPr="00CC5A91">
        <w:rPr>
          <w:sz w:val="24"/>
          <w:szCs w:val="24"/>
        </w:rPr>
        <w:t>，输入审核意见，点击</w:t>
      </w:r>
      <w:r w:rsidR="00B2747D" w:rsidRPr="009E5C62">
        <w:rPr>
          <w:rFonts w:hint="eastAsia"/>
          <w:sz w:val="24"/>
          <w:szCs w:val="24"/>
        </w:rPr>
        <w:t>“</w:t>
      </w:r>
      <w:r w:rsidR="006146CF" w:rsidRPr="00CC5A91">
        <w:rPr>
          <w:rFonts w:hint="eastAsia"/>
          <w:sz w:val="24"/>
          <w:szCs w:val="24"/>
        </w:rPr>
        <w:t>通过</w:t>
      </w:r>
      <w:r w:rsidR="00B2747D" w:rsidRPr="009E5C62">
        <w:rPr>
          <w:rFonts w:hint="eastAsia"/>
          <w:sz w:val="24"/>
          <w:szCs w:val="24"/>
        </w:rPr>
        <w:t>”</w:t>
      </w:r>
      <w:r w:rsidR="006146CF" w:rsidRPr="00CC5A91">
        <w:rPr>
          <w:rFonts w:hint="eastAsia"/>
          <w:sz w:val="24"/>
          <w:szCs w:val="24"/>
        </w:rPr>
        <w:t>按钮</w:t>
      </w:r>
      <w:r w:rsidR="006146CF" w:rsidRPr="00CC5A91">
        <w:rPr>
          <w:sz w:val="24"/>
          <w:szCs w:val="24"/>
        </w:rPr>
        <w:t>，通过异动审核</w:t>
      </w:r>
      <w:r w:rsidR="006146CF" w:rsidRPr="00CC5A91">
        <w:rPr>
          <w:rFonts w:hint="eastAsia"/>
          <w:sz w:val="24"/>
          <w:szCs w:val="24"/>
        </w:rPr>
        <w:t>；</w:t>
      </w:r>
      <w:r w:rsidR="006146CF" w:rsidRPr="00CC5A91">
        <w:rPr>
          <w:sz w:val="24"/>
          <w:szCs w:val="24"/>
        </w:rPr>
        <w:t>点击</w:t>
      </w:r>
      <w:r w:rsidR="00B2747D" w:rsidRPr="009E5C62">
        <w:rPr>
          <w:rFonts w:hint="eastAsia"/>
          <w:sz w:val="24"/>
          <w:szCs w:val="24"/>
        </w:rPr>
        <w:t>“</w:t>
      </w:r>
      <w:r w:rsidR="006146CF" w:rsidRPr="00CC5A91">
        <w:rPr>
          <w:rFonts w:hint="eastAsia"/>
          <w:sz w:val="24"/>
          <w:szCs w:val="24"/>
        </w:rPr>
        <w:t>不通过</w:t>
      </w:r>
      <w:r w:rsidR="00B2747D" w:rsidRPr="009E5C62">
        <w:rPr>
          <w:rFonts w:hint="eastAsia"/>
          <w:sz w:val="24"/>
          <w:szCs w:val="24"/>
        </w:rPr>
        <w:t>”</w:t>
      </w:r>
      <w:r w:rsidR="006146CF" w:rsidRPr="00CC5A91">
        <w:rPr>
          <w:rFonts w:hint="eastAsia"/>
          <w:sz w:val="24"/>
          <w:szCs w:val="24"/>
        </w:rPr>
        <w:t>按钮</w:t>
      </w:r>
      <w:r w:rsidR="006146CF" w:rsidRPr="00CC5A91">
        <w:rPr>
          <w:sz w:val="24"/>
          <w:szCs w:val="24"/>
        </w:rPr>
        <w:t>，不通过异动审核；点击</w:t>
      </w:r>
      <w:r w:rsidR="00B2747D" w:rsidRPr="009E5C62">
        <w:rPr>
          <w:rFonts w:hint="eastAsia"/>
          <w:sz w:val="24"/>
          <w:szCs w:val="24"/>
        </w:rPr>
        <w:t>“</w:t>
      </w:r>
      <w:r w:rsidR="006146CF" w:rsidRPr="00CC5A91">
        <w:rPr>
          <w:rFonts w:hint="eastAsia"/>
          <w:sz w:val="24"/>
          <w:szCs w:val="24"/>
        </w:rPr>
        <w:t>关闭</w:t>
      </w:r>
      <w:r w:rsidR="00B2747D" w:rsidRPr="009E5C62">
        <w:rPr>
          <w:rFonts w:hint="eastAsia"/>
          <w:sz w:val="24"/>
          <w:szCs w:val="24"/>
        </w:rPr>
        <w:t>”</w:t>
      </w:r>
      <w:r w:rsidR="006146CF" w:rsidRPr="00CC5A91">
        <w:rPr>
          <w:rFonts w:hint="eastAsia"/>
          <w:sz w:val="24"/>
          <w:szCs w:val="24"/>
        </w:rPr>
        <w:t>按钮</w:t>
      </w:r>
      <w:r w:rsidR="00CC5A91">
        <w:rPr>
          <w:sz w:val="24"/>
          <w:szCs w:val="24"/>
        </w:rPr>
        <w:t>，关闭项目异动审批界面</w:t>
      </w:r>
      <w:r w:rsidR="00CC5A91">
        <w:rPr>
          <w:rFonts w:hint="eastAsia"/>
          <w:sz w:val="24"/>
          <w:szCs w:val="24"/>
        </w:rPr>
        <w:t>。</w:t>
      </w:r>
    </w:p>
    <w:p w:rsidR="006146CF" w:rsidRPr="006146CF" w:rsidRDefault="003B763D" w:rsidP="0058102F">
      <w:pPr>
        <w:spacing w:line="276" w:lineRule="aut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926715"/>
            <wp:effectExtent l="0" t="0" r="25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A91" w:rsidRPr="00A737B5" w:rsidRDefault="00CC5A91" w:rsidP="0058102F">
      <w:pPr>
        <w:spacing w:line="276" w:lineRule="auto"/>
        <w:rPr>
          <w:sz w:val="24"/>
          <w:szCs w:val="24"/>
        </w:rPr>
      </w:pPr>
    </w:p>
    <w:sectPr w:rsidR="00CC5A91" w:rsidRPr="00A737B5" w:rsidSect="003C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939" w:rsidRDefault="00D36939" w:rsidP="00A737B5">
      <w:r>
        <w:separator/>
      </w:r>
    </w:p>
  </w:endnote>
  <w:endnote w:type="continuationSeparator" w:id="1">
    <w:p w:rsidR="00D36939" w:rsidRDefault="00D36939" w:rsidP="00A7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939" w:rsidRDefault="00D36939" w:rsidP="00A737B5">
      <w:r>
        <w:separator/>
      </w:r>
    </w:p>
  </w:footnote>
  <w:footnote w:type="continuationSeparator" w:id="1">
    <w:p w:rsidR="00D36939" w:rsidRDefault="00D36939" w:rsidP="00A73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B4F"/>
    <w:multiLevelType w:val="hybridMultilevel"/>
    <w:tmpl w:val="4ACCF5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83392E"/>
    <w:multiLevelType w:val="hybridMultilevel"/>
    <w:tmpl w:val="C1CA034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40C24DC"/>
    <w:multiLevelType w:val="hybridMultilevel"/>
    <w:tmpl w:val="CE78631C"/>
    <w:lvl w:ilvl="0" w:tplc="41D0282E">
      <w:start w:val="1"/>
      <w:numFmt w:val="japaneseCounting"/>
      <w:lvlText w:val="%1】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6E52C80"/>
    <w:multiLevelType w:val="hybridMultilevel"/>
    <w:tmpl w:val="3FF2B904"/>
    <w:lvl w:ilvl="0" w:tplc="D5B4F4FE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A732060"/>
    <w:multiLevelType w:val="hybridMultilevel"/>
    <w:tmpl w:val="6B1A3454"/>
    <w:lvl w:ilvl="0" w:tplc="DDF0C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4B5357"/>
    <w:multiLevelType w:val="hybridMultilevel"/>
    <w:tmpl w:val="3DEE5D80"/>
    <w:lvl w:ilvl="0" w:tplc="31084CDE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E6A6F9C"/>
    <w:multiLevelType w:val="hybridMultilevel"/>
    <w:tmpl w:val="E6304A3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5E756654"/>
    <w:multiLevelType w:val="hybridMultilevel"/>
    <w:tmpl w:val="F96EBB2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72D8164A"/>
    <w:multiLevelType w:val="hybridMultilevel"/>
    <w:tmpl w:val="7AE05C32"/>
    <w:lvl w:ilvl="0" w:tplc="3794BB2A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C6D"/>
    <w:rsid w:val="00015276"/>
    <w:rsid w:val="00042DD2"/>
    <w:rsid w:val="00057D1A"/>
    <w:rsid w:val="00115565"/>
    <w:rsid w:val="00194EE8"/>
    <w:rsid w:val="00244E27"/>
    <w:rsid w:val="002A06CF"/>
    <w:rsid w:val="002B2639"/>
    <w:rsid w:val="002B3C72"/>
    <w:rsid w:val="002F68E5"/>
    <w:rsid w:val="0031063B"/>
    <w:rsid w:val="00342CB1"/>
    <w:rsid w:val="00366744"/>
    <w:rsid w:val="00397629"/>
    <w:rsid w:val="003B763D"/>
    <w:rsid w:val="003C449E"/>
    <w:rsid w:val="003E224A"/>
    <w:rsid w:val="00407D4F"/>
    <w:rsid w:val="00424769"/>
    <w:rsid w:val="00436562"/>
    <w:rsid w:val="004450D5"/>
    <w:rsid w:val="004457D3"/>
    <w:rsid w:val="004539D3"/>
    <w:rsid w:val="00486149"/>
    <w:rsid w:val="0049361D"/>
    <w:rsid w:val="00497248"/>
    <w:rsid w:val="004E0E6B"/>
    <w:rsid w:val="00527A46"/>
    <w:rsid w:val="00552EE3"/>
    <w:rsid w:val="0058102F"/>
    <w:rsid w:val="005B5DF3"/>
    <w:rsid w:val="005E48AF"/>
    <w:rsid w:val="0061076A"/>
    <w:rsid w:val="006146CF"/>
    <w:rsid w:val="006200D2"/>
    <w:rsid w:val="00623D00"/>
    <w:rsid w:val="006314C4"/>
    <w:rsid w:val="00742A07"/>
    <w:rsid w:val="007E0C2D"/>
    <w:rsid w:val="007E4635"/>
    <w:rsid w:val="00860912"/>
    <w:rsid w:val="00863B68"/>
    <w:rsid w:val="008855D0"/>
    <w:rsid w:val="008C6992"/>
    <w:rsid w:val="008E0A01"/>
    <w:rsid w:val="009A0B21"/>
    <w:rsid w:val="009B6F55"/>
    <w:rsid w:val="009E5C62"/>
    <w:rsid w:val="00A07D6B"/>
    <w:rsid w:val="00A104F0"/>
    <w:rsid w:val="00A45184"/>
    <w:rsid w:val="00A737B5"/>
    <w:rsid w:val="00AC35F9"/>
    <w:rsid w:val="00AF08C5"/>
    <w:rsid w:val="00B03D02"/>
    <w:rsid w:val="00B2747D"/>
    <w:rsid w:val="00B3214A"/>
    <w:rsid w:val="00B706DA"/>
    <w:rsid w:val="00B86BE2"/>
    <w:rsid w:val="00B945CC"/>
    <w:rsid w:val="00BA3C6D"/>
    <w:rsid w:val="00BE2146"/>
    <w:rsid w:val="00C37CAA"/>
    <w:rsid w:val="00C73229"/>
    <w:rsid w:val="00CC5A91"/>
    <w:rsid w:val="00D07159"/>
    <w:rsid w:val="00D31658"/>
    <w:rsid w:val="00D36939"/>
    <w:rsid w:val="00E562EE"/>
    <w:rsid w:val="00E738BE"/>
    <w:rsid w:val="00E77F39"/>
    <w:rsid w:val="00EE1086"/>
    <w:rsid w:val="00EE7D3A"/>
    <w:rsid w:val="00F8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9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9E5C62"/>
    <w:pPr>
      <w:keepNext/>
      <w:keepLines/>
      <w:numPr>
        <w:numId w:val="7"/>
      </w:numPr>
      <w:spacing w:before="260" w:after="260" w:line="416" w:lineRule="auto"/>
      <w:outlineLvl w:val="1"/>
    </w:pPr>
    <w:rPr>
      <w:rFonts w:ascii="Calibri Light" w:eastAsia="宋体" w:hAnsi="Calibri Light" w:cs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E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73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37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3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37B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E5C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5C6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9E5C62"/>
    <w:rPr>
      <w:rFonts w:ascii="Calibri Light" w:eastAsia="宋体" w:hAnsi="Calibri Light" w:cs="Calibri Light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47</cp:revision>
  <dcterms:created xsi:type="dcterms:W3CDTF">2020-04-07T01:02:00Z</dcterms:created>
  <dcterms:modified xsi:type="dcterms:W3CDTF">2020-05-05T16:30:00Z</dcterms:modified>
</cp:coreProperties>
</file>