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line="540" w:lineRule="exact"/>
        <w:jc w:val="left"/>
        <w:outlineLvl w:val="2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>附件2：</w:t>
      </w:r>
    </w:p>
    <w:p>
      <w:pPr>
        <w:widowControl/>
        <w:shd w:val="clear" w:color="auto" w:fill="FFFFFF"/>
        <w:spacing w:line="540" w:lineRule="exact"/>
        <w:jc w:val="left"/>
        <w:outlineLvl w:val="2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540" w:lineRule="exact"/>
        <w:jc w:val="center"/>
        <w:outlineLvl w:val="2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/>
          <w:color w:val="000000"/>
          <w:kern w:val="0"/>
          <w:sz w:val="36"/>
          <w:szCs w:val="36"/>
        </w:rPr>
        <w:t>2014年黑龙江省高等教育教学改革项目指南</w:t>
      </w:r>
    </w:p>
    <w:p>
      <w:pPr>
        <w:widowControl/>
        <w:shd w:val="clear" w:color="auto" w:fill="FFFFFF"/>
        <w:spacing w:line="540" w:lineRule="exact"/>
        <w:jc w:val="center"/>
        <w:outlineLvl w:val="2"/>
        <w:rPr>
          <w:rFonts w:ascii="仿宋_GB2312" w:hAnsi="仿宋_GB2312" w:eastAsia="仿宋_GB2312" w:cs="宋体"/>
          <w:color w:val="000000"/>
          <w:kern w:val="0"/>
          <w:sz w:val="32"/>
          <w:szCs w:val="32"/>
        </w:rPr>
      </w:pP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1.高等教育规模、结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构、质量、效益协调发展研究与实践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2.高校特色发展战略的研究与实践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3.现代大学制度、大学章程和内部治理结构的研究与实践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4.高校服务黑龙江省“</w:t>
      </w:r>
      <w:bookmarkStart w:id="0" w:name="_GoBack"/>
      <w:bookmarkEnd w:id="0"/>
      <w:r>
        <w:rPr>
          <w:rFonts w:hint="eastAsia" w:ascii="宋体" w:hAnsi="宋体" w:eastAsia="宋体"/>
          <w:color w:val="000000"/>
          <w:sz w:val="28"/>
          <w:szCs w:val="28"/>
        </w:rPr>
        <w:t>五大规划”，“十大重点产业”发展战略的对策研究与实践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5.黑龙江省高水平大学建设的研究与实践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6.地方本科院校转型为应用技术大学的研究与实践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7.高水平示范性高等职业院校建设的研究与实践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8.高校为建设社会主义新农村服务的对策研究与实践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9.校地企产学研用战略联盟的构建与实践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10.</w:t>
      </w:r>
      <w:r>
        <w:rPr>
          <w:rFonts w:hint="eastAsia" w:ascii="宋体" w:hAnsi="宋体" w:eastAsia="宋体"/>
          <w:color w:val="000000"/>
          <w:sz w:val="28"/>
          <w:szCs w:val="28"/>
        </w:rPr>
        <w:t>民办高校（独立学院）发展研究与实践</w:t>
      </w:r>
    </w:p>
    <w:p>
      <w:pPr>
        <w:spacing w:line="54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11.国家级、省级</w:t>
      </w:r>
      <w:r>
        <w:rPr>
          <w:rFonts w:hint="eastAsia" w:ascii="宋体" w:hAnsi="宋体" w:eastAsia="宋体" w:cs="宋体"/>
          <w:kern w:val="0"/>
          <w:sz w:val="28"/>
          <w:szCs w:val="28"/>
        </w:rPr>
        <w:t>“本科教学工程”项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目示范和推广的研究与实践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12.黑龙江省高等学校教改项目</w:t>
      </w:r>
      <w:r>
        <w:rPr>
          <w:rFonts w:hint="eastAsia" w:ascii="宋体" w:hAnsi="宋体" w:eastAsia="宋体"/>
          <w:sz w:val="28"/>
          <w:szCs w:val="28"/>
        </w:rPr>
        <w:t>、本科教学工程项目、</w:t>
      </w:r>
      <w:r>
        <w:rPr>
          <w:rFonts w:hint="eastAsia" w:ascii="宋体" w:hAnsi="宋体" w:eastAsia="宋体"/>
          <w:color w:val="000000"/>
          <w:sz w:val="28"/>
          <w:szCs w:val="28"/>
        </w:rPr>
        <w:t>教学成果综合管理系统的研制及应用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13.高校教学改革项目规范化管理及教学成果推广应用研究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14.实施“高等学校创新能力提升计划”的研究与实践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15.本科生拔尖创新人才培养的研究与实践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16.“卓越人才培养计划”的研究与实践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17.地方本科高校转型发展战略研究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18.应用科技大学建设标准研究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19.应用科技大学课程体系建设研究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20.中外应用科技大学办学理念、教学思想、人才培养模式、教学模式的比较与实践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21.中外应用科技大学产学合作的比较与实践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22.开放式人才培养体系研究与实践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23.高校创新创业教育的研究与实践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24.行业紧缺人才培养模式的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25.产学研用合作人才培养模式的研究与实践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26.学科大类人才培养的研究与实践</w:t>
      </w:r>
    </w:p>
    <w:p>
      <w:pPr>
        <w:spacing w:line="54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27.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高校人文教育与科学教育相融合的研究与实践 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28.高等学校分类指导与分类管理的研究与实践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29.黑龙江省高等教育学科专业结构优化和布局调整的研究与实践</w:t>
      </w:r>
    </w:p>
    <w:p>
      <w:pPr>
        <w:spacing w:line="540" w:lineRule="exact"/>
        <w:ind w:firstLine="554" w:firstLineChars="198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30.区域经济社会发展与高校专业设置、调整机制的研究与实践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31.校院两级教学管理体制建设的研究与实践</w:t>
      </w:r>
    </w:p>
    <w:p>
      <w:pPr>
        <w:spacing w:line="540" w:lineRule="exact"/>
        <w:ind w:left="120" w:leftChars="57" w:firstLine="420" w:firstLineChars="15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32.学科、专业特色化发展的研究与实践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33.学科专业人才培养模式的改革与实践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34.高校推进协同创新的研究与实践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35.科研与教学融合提升人才培养质量的研究与实践</w:t>
      </w:r>
    </w:p>
    <w:p>
      <w:pPr>
        <w:spacing w:line="540" w:lineRule="exact"/>
        <w:ind w:left="120" w:leftChars="57" w:firstLine="420" w:firstLineChars="15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36.区域高等教育发展的比较研究与实践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37.国家（或省级）大学生校外实践教育基地建设的研究与实践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38.提升大学生实践能力、创新能力的研究与实践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39.视频公开课程、特色课程建设标准和评估的研究与实践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40.高校课程与教材建设的研究与实践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41.大数据时代下网络课程教学内容和教学方法的改革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42.高等学校精品视频公开课、精品资源共享课程建设的研究与实践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43.高校实验室、实验教学示范中心建设的研究与实践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44.高校实验、实习、实训教学改革与建设的研究与实践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45.大学生创新教育实践基地建设的研究与实践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46.大学生创业教育案例研究与实践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47.大学生自主学习能力培养与评价的研究与实践</w:t>
      </w:r>
    </w:p>
    <w:p>
      <w:pPr>
        <w:spacing w:line="540" w:lineRule="exact"/>
        <w:ind w:firstLine="529" w:firstLineChars="189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48.大学生体育运动技能与身体锻炼习惯养成的研究与实践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49.大学生就业能力发展的研究与实践</w:t>
      </w:r>
    </w:p>
    <w:p>
      <w:pPr>
        <w:spacing w:line="540" w:lineRule="exact"/>
        <w:ind w:left="120" w:leftChars="57" w:firstLine="420" w:firstLineChars="15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50.新建本科院校提高教学质量的研究与实践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51.提升高校青年教师教育教学能力的研究与实践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52.高校教师教学激励保障机制的研究与实践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53.高校青年教师队伍培养和使用机制的研究与实践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54.高校实践教学师资队伍建设的研究与实践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55.高校教师教育发展中心的建设与实践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56.高校兼职（兼课）教师队伍建设与管理的研究与实践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57.政行企校合作建设职教师资培养培训基地的研究与实践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58.高校“双师型”教师队伍建设的研究与实践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59.基于网络信息技术的高校教学模式改革的研究与实践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60.高等教育教学评价制度与质量管理的研究与实践 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61.高等教育评价国际化和专业认证（评估）的研究与实践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62.高校毕业生质量评价方法的研究与实践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63.适应创新人才培养的考试内容与方法的改革与实践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64.高校课程考试模式的改革与实践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65.高校教学管理和质量监控体系的研究与实践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66.高校提高课堂教学质量的途径和方法研究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67.高校教学管理和质量控制信息化的研究与实践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68.高校基层教学组织与教学管理制度改革的研究与实践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69.提高大学生人文素质教育的研究与实践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70.高等教育教学管理信息化建设的研究与实践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71.高校优质教育资源的共建与共享的研究与实践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72.高校图书文献信息综合服务体系建设的研究与实践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73.现代远程高等教育教学体系的构建及管理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74.国际化、开放式现代高等教育体系建设的研究与实践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75.中外高等教育交流与合作办学的研究与实践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76.中外高校办学理念、教学思想、人才培养模式、教学模式、教学方法等的比较与实践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77.大学生思想政治教育、心理教育的研究与实践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78.高等学校内部治理结构的研究与实践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79.高等学校人才培养质量年报模式创新的研究与实践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80.高等教育质量监督与保障体系建设的研究与实践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81.高等学校校园文化与地域文化融合的研究与实践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82.高等学校在文化产业发展中的引领作用研究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83.高职按专业大类招生及分流培养的研究与实践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84.专本硕衔接的职业人才培养体系构建的研究</w:t>
      </w:r>
    </w:p>
    <w:p>
      <w:pPr>
        <w:spacing w:line="54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85.高职技术技能型人才培养模式的研究与实践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86.高等职业教育集团化、规模化、连锁化发展的研究与实践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87.高职示范性或特色专业建设的研究与实践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88.高职院校人才培养质量的第三方评价体系建设研究与实践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89.高职院校实践教学环节改革的研究与实践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90.高职专业课程设置、教学内容、教学方法改革的研究与实践</w:t>
      </w:r>
    </w:p>
    <w:p>
      <w:pPr>
        <w:widowControl/>
        <w:shd w:val="clear" w:color="auto" w:fill="FFFFFF"/>
        <w:spacing w:line="540" w:lineRule="exact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91.高职学生职业素质与核心能力培养的研究与实践</w:t>
      </w:r>
    </w:p>
    <w:p>
      <w:pPr>
        <w:spacing w:line="540" w:lineRule="exact"/>
        <w:ind w:firstLine="529" w:firstLineChars="189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92.职业技能训练与职业资格证书考试管理的实证研究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93.高职院校内涵建设项目顶层设计与保障机制建设的研究与实践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94.高职院校专业资源库建设的研究与实践</w:t>
      </w:r>
    </w:p>
    <w:p>
      <w:pPr>
        <w:spacing w:line="540" w:lineRule="exact"/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95.高职院校教学改革项目的设计与教改成果培育的研究与实践 </w:t>
      </w:r>
    </w:p>
    <w:sectPr>
      <w:headerReference r:id="rId4" w:type="default"/>
      <w:footerReference r:id="rId5" w:type="default"/>
      <w:footerReference r:id="rId6" w:type="even"/>
      <w:pgSz w:w="11906" w:h="16838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3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styleId="5">
    <w:name w:val="page number"/>
    <w:basedOn w:val="4"/>
    <w:uiPriority w:val="0"/>
    <w:rPr/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350</Words>
  <Characters>1997</Characters>
  <Lines>16</Lines>
  <Paragraphs>4</Paragraphs>
  <TotalTime>0</TotalTime>
  <ScaleCrop>false</ScaleCrop>
  <LinksUpToDate>false</LinksUpToDate>
  <CharactersWithSpaces>0</CharactersWithSpaces>
  <Application>WPS Office 个人版_9.1.0.4517_{F1E327BC-269C-435d-A152-05C5408002CA}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2014-04-11T01:43:00Z</dcterms:created>
  <dc:creator>丁哲学</dc:creator>
  <cp:lastModifiedBy>Administrator</cp:lastModifiedBy>
  <dcterms:modified xsi:type="dcterms:W3CDTF">2014-04-15T07:11:37Z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